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33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728"/>
        <w:gridCol w:w="600"/>
        <w:gridCol w:w="989"/>
        <w:gridCol w:w="724"/>
        <w:gridCol w:w="816"/>
        <w:gridCol w:w="908"/>
        <w:gridCol w:w="7391"/>
        <w:gridCol w:w="1389"/>
        <w:gridCol w:w="1121"/>
        <w:gridCol w:w="1"/>
        <w:gridCol w:w="1110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48" w:hRule="atLeast"/>
        </w:trPr>
        <w:tc>
          <w:tcPr>
            <w:tcW w:w="15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6"/>
                <w:szCs w:val="36"/>
                <w:u w:val="single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hint="eastAsia" w:ascii="Courier New" w:hAnsi="Courier New" w:eastAsia="宋体" w:cs="宋体"/>
                <w:b/>
                <w:bCs/>
                <w:kern w:val="0"/>
                <w:sz w:val="36"/>
                <w:szCs w:val="36"/>
                <w:u w:val="single"/>
                <w:lang w:val="en-US" w:eastAsia="zh-CN"/>
              </w:rPr>
              <w:t>2017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36"/>
                <w:szCs w:val="36"/>
              </w:rPr>
              <w:t>年度研究生国家奖学金初评推荐名单汇总表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12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报送单位：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(公章) 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6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导师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基层单位</w:t>
            </w:r>
          </w:p>
        </w:tc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入学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课程平均成绩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课程单科最低成绩</w:t>
            </w:r>
          </w:p>
        </w:tc>
        <w:tc>
          <w:tcPr>
            <w:tcW w:w="73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论文：作者   题目   刊物名称   期号：卷号（发表时间）  起止页码  （其他类型科研成果可参照填报） （每人限填五项）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标明期刊类别（CSSCI/SCD/CSCD/SCI/SCIE(EI、SSCI)</w:t>
            </w:r>
            <w:r>
              <w:rPr>
                <w:rFonts w:ascii="Courier New" w:hAnsi="Courier New" w:eastAsia="黑体" w:cs="宋体"/>
                <w:color w:val="000000"/>
                <w:kern w:val="0"/>
                <w:sz w:val="24"/>
                <w:szCs w:val="24"/>
              </w:rPr>
              <w:t>北大中文核心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其他获奖情况</w:t>
            </w:r>
          </w:p>
        </w:tc>
        <w:tc>
          <w:tcPr>
            <w:tcW w:w="112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1111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6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获校级及以上荣誉称号或个人参加科技、文化类竞赛获奖（或团体前三名）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（每人限填三项）</w:t>
            </w:r>
          </w:p>
        </w:tc>
        <w:tc>
          <w:tcPr>
            <w:tcW w:w="1122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CC9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邱嘉桦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杨安平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物理与电子工程学院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光学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.09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85.9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73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Jiahua Qiu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,Anping Yang,Mingjie Zhang,Lei Li,Bin Zhang,Dingyuan Tang,Zhiyong Yang,“Ga2S3-Sb2S3-CsI chalcohalide glasses for mid-infrared applications,”Journal Of The American Ceramic Society,2017,00:1-6.(SCI二区Top).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Anping Yang,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Jiahua Qiu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,Mingjie Zhang,He Ren,Chengcheng Zhai,Sisheng Qi,Bin Zhang,Dingyuan Tang,Zhiyong Yang,“Mid-infrared luminescence of Dy3+ ions in modified Ga-Sb-S chalcogenide glasses and fibers,”Journal Of Alloys And Compounds,2016,0:695(1237-1242).(SCI二区Top).</w:t>
            </w:r>
          </w:p>
        </w:tc>
        <w:tc>
          <w:tcPr>
            <w:tcW w:w="13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2015年学业二等奖学金                          2016年学业二等奖学金     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bookmarkStart w:id="1" w:name="_GoBack"/>
            <w:bookmarkEnd w:id="1"/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等额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FFCC99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FFCC99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贲玥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陈浩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物理与电子工程学院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光学工程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2015.09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89.7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/80</w:t>
            </w:r>
          </w:p>
        </w:tc>
        <w:tc>
          <w:tcPr>
            <w:tcW w:w="73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Yue Ben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Le Zhang, Shuai Wei, Tianyuan Zhou, Zheng Li, Hao Yang, Yun Wang, Farida A. Selim, Chingping Wong, Hao Chen.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“PVB modified spherical granules of β-TCP by spray drying for 3D ceramic printing”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Journal of Alloys and Compounds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 2017, 721: 312-319. (SCI 二区Top)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Yue Ben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Le Zhang, Shuai Wei, Tianyuan Zhou, Zheng Li, Hao Yang, Chingping Wong, Hao Chen.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“Improved forming performance of β-TCP powders by doping silica for 3D ceramic printing”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Journal of Materials Science: Materials in Electronics, 2017, 28(7): 1-7. (SCI 三区)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3.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贲玥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张乐, 魏帅, 孙炳恒, 李正, 周天元, 张其土, 杨浩,陈浩.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3D打印陶瓷材料研究进展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材料导报, 2016, 30(21): 109-118. (EI)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 Le Zhang,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Yue Ben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Hao Chen, Dingyuan Tang, Xianzhu Fu, Rong Sun, Bo Song, Chingping Wong.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“Low temperature-sintering and microstructure of highly transparent yttria ceramics”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Journal of Alloys and Compounds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 2017, 695: 2580-2586. (SCI 二区Top)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5. Le Zhang,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Yue Ben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Jiadong Wu, Hao Yang, Chingping Wong, Qitu Zhang, Hao Chen.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“Alumina assisted grain refinement and physical performance enhancement of yttria transparent ceramics by two-step sintering”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Materials Science and Engineering A, 2017, 684: 466-469. (SCI 二区Top)</w:t>
            </w:r>
          </w:p>
        </w:tc>
        <w:tc>
          <w:tcPr>
            <w:tcW w:w="13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2016年学业二等奖学金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2016年江苏省知识产权工程师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发明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专利：一种基于透明陶瓷荧光管的高功率白光LED 光源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专利号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：201610128427.9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FFCC99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魏帅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CC99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物理与电子工程学院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光学工程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2015年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85.7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/76</w:t>
            </w:r>
          </w:p>
        </w:tc>
        <w:tc>
          <w:tcPr>
            <w:tcW w:w="73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Shuai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Wei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 Le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Zhang, HaoYang, Tianyuan Zhou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Chingping Wong,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Qitu Zhang, Hao Chen,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“Preliminary study of 3D ball-milled powder processing and SPS-accelerated densification of ZnSe ceramics”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, Optical Materials Express,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4:7 (2017), 1131-1140,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Sci二区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Shuai</w:t>
            </w:r>
            <w:r>
              <w:rPr>
                <w:rFonts w:hint="eastAsia"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Wei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 Le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Zhang, Yue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Ben, Tianyuan Zhou,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Zheng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Li, Hao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Yang, Farida A.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Selim, Chingping Wong, Hao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Chen, “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High dispersibility of α-Al2O3 powders from coprecipitation method by step-by-step horizontal ball-milling”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J Mater Sci: Mater Electron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0"/>
              </w:rPr>
              <w:t>1(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2017</w:t>
            </w:r>
            <w:r>
              <w:rPr>
                <w:rFonts w:hint="eastAsia"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Sci三区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宋体" w:cs="Times New Roman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bau1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"http://www.sciencedirect.com/science/article/pii/S0925838817319965" \l "!" </w:instrTex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Yue</w:t>
            </w:r>
            <w:r>
              <w:rPr>
                <w:rStyle w:val="15"/>
                <w:rFonts w:hint="eastAsia"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Ben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Le Zhang,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Shuai Wei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 Tianyuan Zhou, Zheng Li, Hao Yang, Farida A. Selim, Chingping Wong, Hao Chen, “</w:t>
            </w:r>
            <w:r>
              <w:fldChar w:fldCharType="begin"/>
            </w:r>
            <w:r>
              <w:instrText xml:space="preserve"> HYPERLINK "http://xueshu.baidu.com/s?wd=paperuri%3A%281b43990928cc2112d00666b62bcc2f14%29&amp;filter=sc_long_sign&amp;tn=SE_xueshusource_2kduw22v&amp;sc_vurl=http%3A%2F%2Fwww.sciencedirect.com%2Fscience%2Farticle%2Fpii%2FS0925838817319965&amp;ie=utf-8&amp;sc_us=789343729637517194" \t "_blank"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b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PVB modified spherical granules of β-TCP by spray drying for 3D ceramic printing</w:t>
            </w:r>
            <w:r>
              <w:rPr>
                <w:rFonts w:ascii="Times New Roman" w:hAnsi="Times New Roman" w:eastAsia="宋体" w:cs="Times New Roman"/>
                <w:b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”,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fldChar w:fldCharType="begin"/>
            </w:r>
            <w:r>
              <w:instrText xml:space="preserve"> HYPERLINK "http://www.sciencedirect.com/science/journal/09258388" \o "Go to Journal of Alloys and Compounds on ScienceDirect"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Journal of Alloys and Compounds</w:t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Style w:val="16"/>
                <w:rFonts w:hint="eastAsia"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 721, (2017), 312-319,</w:t>
            </w:r>
            <w:r>
              <w:rPr>
                <w:rFonts w:hint="eastAsia"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Sci二区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 </w:t>
            </w:r>
            <w:r>
              <w:fldChar w:fldCharType="begin"/>
            </w:r>
            <w:r>
              <w:instrText xml:space="preserve"> HYPERLINK "http://www.sciencedirect.com/science/article/pii/S0925838817319965" \l "!" </w:instrText>
            </w:r>
            <w:r>
              <w:fldChar w:fldCharType="separate"/>
            </w:r>
            <w:r>
              <w:rPr>
                <w:rStyle w:val="1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Yue</w:t>
            </w:r>
            <w:r>
              <w:rPr>
                <w:rStyle w:val="15"/>
                <w:rFonts w:hint="eastAsia"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Ben</w:t>
            </w:r>
            <w:r>
              <w:rPr>
                <w:rStyle w:val="1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Le Zhang,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Shuai Wei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 Hao Yang, Chingping Wong, Hao Chen,</w:t>
            </w:r>
            <w:r>
              <w:rPr>
                <w:rFonts w:hint="eastAsia"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Tianyuan Zhou, Zheng Li, “</w:t>
            </w:r>
            <w:r>
              <w:fldChar w:fldCharType="begin"/>
            </w:r>
            <w:r>
              <w:instrText xml:space="preserve"> HYPERLINK "http://xueshu.baidu.com/s?wd=paperuri%3A%2867a228302382d5ac32eeddd5624ea996%29&amp;filter=sc_long_sign&amp;tn=SE_xueshusource_2kduw22v&amp;sc_vurl=http%3A%2F%2Flink.springer.com%2F10.1007%2Fs10854-016-6199-1&amp;ie=utf-8&amp;sc_us=12552306793535909555" \t "_blank"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Improved forming performance of β-TCP powders by doping silica for 3D ceramic printing</w:t>
            </w:r>
            <w:r>
              <w:rPr>
                <w:rStyle w:val="7"/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J Mater Sci: Mater Electron</w:t>
            </w:r>
            <w:r>
              <w:rPr>
                <w:rFonts w:hint="eastAsia" w:ascii="Times New Roman" w:hAnsi="Times New Roman"/>
                <w:b w:val="0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7:28(2017), 1-7,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Sci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Times New Roman" w:hAnsi="Times New Roman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宋体" w:cs="Times New Roman"/>
                <w:color w:val="FFCC99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1、2015年学业三等奖学金。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2、2016年学业三等奖学金。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以第二发明人发表两篇专利1、“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一种基于透明陶瓷荧光体的直管型白光LED光源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”，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专利号：201620173151.1，授权号CN205806948U,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(已授权)。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2、“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一种提高化学沉淀法制备氧化物粉体分散性的方法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”，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专利号：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201710280364.3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(发明专利，实质审查中。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12" w:type="dxa"/>
            <w:gridSpan w:val="8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 说明：1、初评后统计汇总时，推荐名单按排名顺序排列，差额推荐名单列最后并加备注说明；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 xml:space="preserve">       2、填入表中的数据必须反复核对，确保准确无误；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4"/>
                <w:szCs w:val="24"/>
              </w:rPr>
              <w:t xml:space="preserve">       3、“基层单位”填写相关学院全称。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68" w:right="244" w:bottom="74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7"/>
    <w:rsid w:val="000A0B07"/>
    <w:rsid w:val="001A5B8C"/>
    <w:rsid w:val="00242485"/>
    <w:rsid w:val="00433A75"/>
    <w:rsid w:val="0045225D"/>
    <w:rsid w:val="00504FEF"/>
    <w:rsid w:val="005A36D0"/>
    <w:rsid w:val="006D1D86"/>
    <w:rsid w:val="006F4779"/>
    <w:rsid w:val="0071452D"/>
    <w:rsid w:val="009C5F50"/>
    <w:rsid w:val="00A50CDE"/>
    <w:rsid w:val="00A5527C"/>
    <w:rsid w:val="00B87BB3"/>
    <w:rsid w:val="00BC320B"/>
    <w:rsid w:val="00C16801"/>
    <w:rsid w:val="00D30338"/>
    <w:rsid w:val="00E50806"/>
    <w:rsid w:val="01CC5B68"/>
    <w:rsid w:val="0F8E361E"/>
    <w:rsid w:val="161F6EC7"/>
    <w:rsid w:val="221C3ED6"/>
    <w:rsid w:val="31EE0D97"/>
    <w:rsid w:val="37516A3B"/>
    <w:rsid w:val="38417A2E"/>
    <w:rsid w:val="4137331E"/>
    <w:rsid w:val="51EB1AFB"/>
    <w:rsid w:val="64E36C30"/>
    <w:rsid w:val="65F57683"/>
    <w:rsid w:val="6B8E2020"/>
    <w:rsid w:val="6D3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标题 3 Char"/>
    <w:basedOn w:val="6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5">
    <w:name w:val="text"/>
    <w:basedOn w:val="6"/>
    <w:qFormat/>
    <w:uiPriority w:val="0"/>
  </w:style>
  <w:style w:type="character" w:customStyle="1" w:styleId="16">
    <w:name w:val="size-xl"/>
    <w:basedOn w:val="6"/>
    <w:qFormat/>
    <w:uiPriority w:val="0"/>
  </w:style>
  <w:style w:type="character" w:customStyle="1" w:styleId="17">
    <w:name w:val="页眉 Char"/>
    <w:basedOn w:val="6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1216</Words>
  <Characters>6933</Characters>
  <Lines>57</Lines>
  <Paragraphs>16</Paragraphs>
  <ScaleCrop>false</ScaleCrop>
  <LinksUpToDate>false</LinksUpToDate>
  <CharactersWithSpaces>8133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2017-09-15T08:34:00Z</dcterms:created>
  <dc:creator>鞠敏</dc:creator>
  <cp:lastModifiedBy>Administrator</cp:lastModifiedBy>
  <cp:lastPrinted>2017-09-20T00:27:00Z</cp:lastPrinted>
  <dcterms:modified xsi:type="dcterms:W3CDTF">2017-09-20T02:59:35Z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